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sz w:val="18"/>
          <w:u w:val="single"/>
        </w:rPr>
      </w:pPr>
      <w:r>
        <w:rPr>
          <w:rFonts w:hint="eastAsia"/>
          <w:sz w:val="44"/>
        </w:rPr>
        <w:t>院内谈判公告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苏州科技城医院拟对“</w:t>
      </w:r>
      <w:r>
        <w:rPr>
          <w:rFonts w:hint="eastAsia" w:ascii="Tahoma" w:hAnsi="Tahoma" w:cs="Tahoma"/>
          <w:b w:val="0"/>
          <w:i w:val="0"/>
          <w:caps w:val="0"/>
          <w:color w:val="000000"/>
          <w:spacing w:val="0"/>
          <w:sz w:val="19"/>
          <w:szCs w:val="19"/>
          <w:lang w:val="en-US" w:eastAsia="zh-CN"/>
        </w:rPr>
        <w:t>绿化养护管理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服务项目”进行谈判采购，欢迎符合谈判采购文件资格条件的各供应商前来报名参加谈判。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一、采购编号：KYWB 2019--1</w:t>
      </w:r>
      <w:r>
        <w:rPr>
          <w:rFonts w:hint="eastAsia" w:ascii="Tahoma" w:hAnsi="Tahoma" w:cs="Tahoma"/>
          <w:b w:val="0"/>
          <w:i w:val="0"/>
          <w:caps w:val="0"/>
          <w:color w:val="000000"/>
          <w:spacing w:val="0"/>
          <w:sz w:val="19"/>
          <w:szCs w:val="19"/>
          <w:lang w:val="en-US" w:eastAsia="zh-CN"/>
        </w:rPr>
        <w:t>2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号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二、采购内容：</w:t>
      </w:r>
      <w:r>
        <w:rPr>
          <w:rFonts w:hint="eastAsia" w:ascii="Tahoma" w:hAnsi="Tahoma" w:cs="Tahoma"/>
          <w:b w:val="0"/>
          <w:i w:val="0"/>
          <w:caps w:val="0"/>
          <w:color w:val="000000"/>
          <w:spacing w:val="0"/>
          <w:sz w:val="19"/>
          <w:szCs w:val="19"/>
          <w:lang w:val="en-US" w:eastAsia="zh-CN"/>
        </w:rPr>
        <w:t>绿化养护管理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服务项目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三、服务期限：一年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四、采购预算：</w:t>
      </w:r>
      <w:r>
        <w:rPr>
          <w:rFonts w:hint="eastAsia" w:ascii="Tahoma" w:hAnsi="Tahoma" w:cs="Tahoma"/>
          <w:b w:val="0"/>
          <w:i w:val="0"/>
          <w:caps w:val="0"/>
          <w:color w:val="000000"/>
          <w:spacing w:val="0"/>
          <w:sz w:val="19"/>
          <w:szCs w:val="19"/>
          <w:lang w:val="en-US" w:eastAsia="zh-CN"/>
        </w:rPr>
        <w:t>196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000元；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五、参加谈判的供应商资格证明文件包括：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1、营业执照副本复印件；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2、法人或负责人及法人或负责人授权代表身份证复印件；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3、法定代表人或负责人授权委托书原件； 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4、具有履行合同所必需的设备和专业技术能力；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5、有依法缴纳税收和社会保障资金的良好记录；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6、参加政府采购活动前三年内，在经营活动中没有重大违法记录的承诺；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7、有参加类似项目的业绩（需提供业绩证明材料）；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8、法律、行政法规规定的其他条件；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六、本项目报名及获取采购文件相关信息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报名截止时间：2019年</w:t>
      </w:r>
      <w:r>
        <w:rPr>
          <w:rFonts w:hint="eastAsia" w:ascii="Tahoma" w:hAnsi="Tahoma" w:cs="Tahoma"/>
          <w:b w:val="0"/>
          <w:i w:val="0"/>
          <w:caps w:val="0"/>
          <w:color w:val="000000"/>
          <w:spacing w:val="0"/>
          <w:sz w:val="19"/>
          <w:szCs w:val="19"/>
          <w:lang w:val="en-US" w:eastAsia="zh-CN"/>
        </w:rPr>
        <w:t>8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月</w:t>
      </w:r>
      <w:r>
        <w:rPr>
          <w:rFonts w:hint="eastAsia" w:ascii="Tahoma" w:hAnsi="Tahoma" w:cs="Tahoma"/>
          <w:b w:val="0"/>
          <w:i w:val="0"/>
          <w:caps w:val="0"/>
          <w:color w:val="000000"/>
          <w:spacing w:val="0"/>
          <w:sz w:val="19"/>
          <w:szCs w:val="19"/>
          <w:lang w:val="en-US" w:eastAsia="zh-CN"/>
        </w:rPr>
        <w:t>15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日 17：00时。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七、谈判时间、地点：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1、递交谈判响应文件的截止时间：另行通知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2、谈判时间：另行通知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eastAsia" w:ascii="Tahoma" w:hAnsi="Tahoma" w:cs="Tahoma"/>
          <w:b w:val="0"/>
          <w:i w:val="0"/>
          <w:caps w:val="0"/>
          <w:color w:val="000000"/>
          <w:spacing w:val="0"/>
          <w:sz w:val="19"/>
          <w:szCs w:val="19"/>
          <w:lang w:val="en-US" w:eastAsia="zh-CN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3、谈判地点：</w:t>
      </w:r>
      <w:r>
        <w:rPr>
          <w:rFonts w:hint="eastAsia" w:ascii="Tahoma" w:hAnsi="Tahoma" w:cs="Tahoma"/>
          <w:b w:val="0"/>
          <w:i w:val="0"/>
          <w:caps w:val="0"/>
          <w:color w:val="000000"/>
          <w:spacing w:val="0"/>
          <w:sz w:val="19"/>
          <w:szCs w:val="19"/>
          <w:lang w:val="en-US" w:eastAsia="zh-CN"/>
        </w:rPr>
        <w:t>负一楼后勤保障处会议室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八、院内谈判响应文件组成（必须按以下要求及顺序编制目录和对应页码装订成册，不按要求制作标书的院方有权取消其本次谈判资格）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1.投标人资格证明文件（详见谈判文件第五项）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2、详细维保方案说明；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3、维保人员安排计划、岗位分配情况；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4、现场维保技术人员名单、资格证书及简介；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5、本地固定服务场所及维保人员证明材料；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6、维保保障承诺书；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7、维保验收方案；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8、与本次采购有关的其他资料；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九、报价要求（报价表见附件）：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1.各家根据院方报价格式一次报定最终成交价格。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2.写明整体打包优惠价或优惠方案。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3.报价单密封在信封里，会前交给工作人员。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十、联系单位：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采购人：苏州科技城医院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地  址：苏州高新区漓江路1号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联系人：龚伟              联系电话：0512-69584901、17715187350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（工作时间：上午8:00---12:00   下午13:00---17:00）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十一、请贵单位领取本次谈判采购文件后，认真阅读各项内容，进行必要的谈判准备，并按文件的要求编制谈判响应文件（谈判文件一式10份，其中正本1份，副本9份），并按上述确定的时间、地点准时参加谈判。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jc w:val="righ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苏州科技城医院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jc w:val="righ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2019年</w:t>
      </w:r>
      <w:r>
        <w:rPr>
          <w:rFonts w:hint="eastAsia" w:ascii="Tahoma" w:hAnsi="Tahoma" w:cs="Tahoma"/>
          <w:b w:val="0"/>
          <w:i w:val="0"/>
          <w:caps w:val="0"/>
          <w:color w:val="000000"/>
          <w:spacing w:val="0"/>
          <w:sz w:val="19"/>
          <w:szCs w:val="19"/>
          <w:lang w:val="en-US" w:eastAsia="zh-CN"/>
        </w:rPr>
        <w:t>8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月</w:t>
      </w:r>
      <w:r>
        <w:rPr>
          <w:rFonts w:hint="eastAsia" w:ascii="Tahoma" w:hAnsi="Tahoma" w:cs="Tahoma"/>
          <w:b w:val="0"/>
          <w:i w:val="0"/>
          <w:caps w:val="0"/>
          <w:color w:val="000000"/>
          <w:spacing w:val="0"/>
          <w:sz w:val="19"/>
          <w:szCs w:val="19"/>
          <w:lang w:val="en-US" w:eastAsia="zh-CN"/>
        </w:rPr>
        <w:t>9</w:t>
      </w:r>
      <w:bookmarkStart w:id="0" w:name="_GoBack"/>
      <w:bookmarkEnd w:id="0"/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F7A4F"/>
    <w:rsid w:val="00271C8A"/>
    <w:rsid w:val="002D3FDC"/>
    <w:rsid w:val="003C0C6E"/>
    <w:rsid w:val="003F1F01"/>
    <w:rsid w:val="006E2F54"/>
    <w:rsid w:val="00707BB9"/>
    <w:rsid w:val="00774D98"/>
    <w:rsid w:val="007A6DA5"/>
    <w:rsid w:val="008F1454"/>
    <w:rsid w:val="00D15E1E"/>
    <w:rsid w:val="00DE379E"/>
    <w:rsid w:val="00E657CC"/>
    <w:rsid w:val="00F41C7C"/>
    <w:rsid w:val="00FA67CD"/>
    <w:rsid w:val="03EE107C"/>
    <w:rsid w:val="04055251"/>
    <w:rsid w:val="05B75FA3"/>
    <w:rsid w:val="07B52401"/>
    <w:rsid w:val="0CFB1A99"/>
    <w:rsid w:val="191F7A4F"/>
    <w:rsid w:val="26B17BB6"/>
    <w:rsid w:val="2BCC079D"/>
    <w:rsid w:val="2FC62C91"/>
    <w:rsid w:val="3FFC50FF"/>
    <w:rsid w:val="5B6F1E37"/>
    <w:rsid w:val="69AF031D"/>
    <w:rsid w:val="6D535020"/>
    <w:rsid w:val="6FCA7135"/>
    <w:rsid w:val="6FF472ED"/>
    <w:rsid w:val="7A9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auto"/>
      <w:ind w:firstLine="560" w:firstLineChars="200"/>
      <w:jc w:val="left"/>
    </w:pPr>
    <w:rPr>
      <w:sz w:val="2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162</Words>
  <Characters>925</Characters>
  <Lines>7</Lines>
  <Paragraphs>2</Paragraphs>
  <TotalTime>139</TotalTime>
  <ScaleCrop>false</ScaleCrop>
  <LinksUpToDate>false</LinksUpToDate>
  <CharactersWithSpaces>1085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2018-11-25T00:32:00Z</dcterms:created>
  <dc:creator>旭阳医用徐楊</dc:creator>
  <cp:lastModifiedBy>大龙龙1400122813</cp:lastModifiedBy>
  <dcterms:modified xsi:type="dcterms:W3CDTF">2019-08-09T04:12:07Z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